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7268AD" w:rsidRDefault="007268AD" w:rsidP="007268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8CC3F2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 940-01/24-01/6 </w:t>
      </w:r>
    </w:p>
    <w:p w14:paraId="20460803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2103-4-02-24-12</w:t>
      </w:r>
    </w:p>
    <w:p w14:paraId="39AE208D" w14:textId="2F934533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E65C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7268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.04.2024.</w:t>
      </w:r>
    </w:p>
    <w:p w14:paraId="6823834F" w14:textId="77777777" w:rsidR="007268AD" w:rsidRPr="007268AD" w:rsidRDefault="007268AD" w:rsidP="007268AD">
      <w:pPr>
        <w:jc w:val="lef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714F7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 odredbe članka 15. stavka 1. Odluke o gospodarenju nekretninama u vlasništvu Grada Garešnice (Službeni glasnik Grada Garešnice, broj 2/12, 3/14 I 6/22) i članka 53. Statuta Grada Garešnice (Službeni glasnik Grada Garešnice, broj 2/21), gradonačelnik Grada Garešnice donosi</w:t>
      </w:r>
    </w:p>
    <w:p w14:paraId="5702FD1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8B472A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I.</w:t>
      </w:r>
    </w:p>
    <w:p w14:paraId="24CC3B9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Utvrđuje se da su Javnom natječaju za prodaju nekretnina u vlasništvu Grada Garešnice, KLASA: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940-01/24-01/6, URBROJ: 2103-4-02-24-5 od 20. ožujka 2024. godine (dalje u tekstu: Javni natječaj), koji je objavljen 20. ožujka 2024. godine na službeno stranici i oglasnoj ploči Grada Garešnice, stavljene u prodaju nekretnine i to:</w:t>
      </w:r>
    </w:p>
    <w:p w14:paraId="4A1658C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658DD7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nekretnine upisane u zk.ul.br. 3191 k.o. Garešnica:</w:t>
      </w:r>
    </w:p>
    <w:p w14:paraId="2A347B17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k.č.br. </w:t>
      </w: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1429/2 Kapelica – oranica, dvorište, kuća, Kapelica, Kapelica 6B – 988 m2 </w:t>
      </w:r>
    </w:p>
    <w:p w14:paraId="3A62F3E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134AB6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nekretnine upisane u zk.ul.br. 655 k.o. Garešnica - centar:</w:t>
      </w:r>
    </w:p>
    <w:p w14:paraId="5C9F91B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k.č.br. </w:t>
      </w: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318/2     Garešnica, Petra – Svačića – gospodarska zgrada – 40 m2</w:t>
      </w:r>
    </w:p>
    <w:p w14:paraId="70A6CFE8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A82F130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nekretnine upisane u zk.ul.br. 623 k.o. Trnovitički Popovac:</w:t>
      </w:r>
    </w:p>
    <w:p w14:paraId="1C6BACA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7268AD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    148/3     dvorište  - 19 čhv</w:t>
      </w:r>
    </w:p>
    <w:p w14:paraId="69CB8A4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08509E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II.</w:t>
      </w:r>
    </w:p>
    <w:p w14:paraId="4AD8E424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Povjerenstvo za provedbu javnog natječaja za prodaju </w:t>
      </w:r>
      <w:bookmarkStart w:id="0" w:name="_Hlk31800970"/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nekretnina u vlasništvu Grada Garešnice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7268AD">
        <w:rPr>
          <w:rFonts w:ascii="Times New Roman" w:eastAsia="Times New Roman" w:hAnsi="Times New Roman" w:cs="Times New Roman"/>
          <w:sz w:val="24"/>
          <w:szCs w:val="24"/>
        </w:rPr>
        <w:t>(dalje u tekstu: Povjerenstvo) pristupilo je javnom otvaranju ponuda dana 10. travnja 2024. godine u 10,30 sati te je utvrdilo da su pravovremeno zaprimljene četiri ponude.</w:t>
      </w:r>
    </w:p>
    <w:p w14:paraId="7DB50607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5294A" w14:textId="77777777" w:rsidR="007268AD" w:rsidRPr="007268AD" w:rsidRDefault="007268AD" w:rsidP="007268AD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U skladu s odredbom točke IV. Odluke o prodaji nekretnina u vlasništvu Grada Garešnice (KLASA: 940-01/21-01/6, URBROJ: 2103-4-02-24-4) od 5. ožujka 2024.godine Povjerenstvo je dostavilo gradonačelniku Grada Garešnice p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rijedlog Odluke o najboljem ponuditelju na javnom natječaju </w: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za prodaju </w:t>
      </w: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nekretnina u vlasništvu Grada Garešnice od 15. travnja 2024. godine.</w:t>
      </w:r>
    </w:p>
    <w:p w14:paraId="54FDC157" w14:textId="77777777" w:rsidR="007268AD" w:rsidRPr="007268AD" w:rsidRDefault="007268AD" w:rsidP="007268AD">
      <w:pP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5EF0F0F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III.</w:t>
      </w:r>
    </w:p>
    <w:p w14:paraId="5F216DDE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2080B910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Sukladno provedenom Javnom natječaju i dostavljenom prijedlogu Odluke Povjerenstva:</w:t>
      </w:r>
    </w:p>
    <w:p w14:paraId="0548655F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B4E5F28" w14:textId="77777777" w:rsidR="0059390D" w:rsidRDefault="007268AD" w:rsidP="0059390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1. za nekretninu upisanu u zk.ul.br. 3191, k.č. 1429/2, k.o. Garešnica – Kapelica, oranica, dvorište, kuća, Kapelica 6 B-988 m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², s početnom cijenom od 521,00 eura, zaprimljena je jedna 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lastRenderedPageBreak/>
        <w:t xml:space="preserve">ponuda te je najbolji ponuditelj </w:t>
      </w:r>
    </w:p>
    <w:p w14:paraId="65540D4C" w14:textId="3B4543FF" w:rsidR="007268AD" w:rsidRPr="007268AD" w:rsidRDefault="0059390D" w:rsidP="0059390D">
      <w:pPr>
        <w:widowControl w:val="0"/>
        <w:autoSpaceDE w:val="0"/>
        <w:autoSpaceDN w:val="0"/>
        <w:adjustRightInd w:val="0"/>
        <w:spacing w:line="267" w:lineRule="exact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D.U.</w:t>
      </w:r>
      <w:r w:rsidR="007268AD"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</w:t>
      </w:r>
      <w:r w:rsidR="007268AD"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s ponudom u iznosu od </w:t>
      </w:r>
      <w:r w:rsidR="007268AD"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1251,00 eura</w:t>
      </w:r>
      <w:r w:rsidR="007268AD"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.</w:t>
      </w:r>
    </w:p>
    <w:p w14:paraId="648F117F" w14:textId="77777777" w:rsidR="007268AD" w:rsidRPr="007268AD" w:rsidRDefault="007268AD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</w:pPr>
    </w:p>
    <w:p w14:paraId="5F9F1CC3" w14:textId="175D0F25" w:rsidR="007268AD" w:rsidRPr="007268AD" w:rsidRDefault="007268AD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2. za nekretninu upisanu u zk.ul.br. 655, k.č. 318/2, k.o. k.o. Garešnica-centar - Garešnica, Petra Svačića- gospodarska zgrada – 40 m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², s početnom cijenom od 2.700,00 eura, zaprimljene su dvije ponude, ponuda u iznosu od 3.210,00 eura od strane </w:t>
      </w:r>
      <w:r w:rsidR="0059390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J.Š.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, te ponuda u iznosu od 3.693,69 eura od strane </w:t>
      </w:r>
      <w:r w:rsidR="0059390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>R.H.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,  te je najbolji ponuditelj </w:t>
      </w:r>
    </w:p>
    <w:p w14:paraId="761F46B1" w14:textId="4699259E" w:rsidR="007268AD" w:rsidRPr="007268AD" w:rsidRDefault="0059390D" w:rsidP="007268AD">
      <w:pPr>
        <w:widowControl w:val="0"/>
        <w:autoSpaceDE w:val="0"/>
        <w:autoSpaceDN w:val="0"/>
        <w:adjustRightInd w:val="0"/>
        <w:spacing w:line="267" w:lineRule="exact"/>
        <w:jc w:val="center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R.H. </w:t>
      </w:r>
      <w:r w:rsidR="007268AD" w:rsidRPr="007268AD">
        <w:rPr>
          <w:rFonts w:ascii="Times New Roman" w:eastAsia="Times New Roman" w:hAnsi="Times New Roman" w:cs="Times New Roman"/>
          <w:bCs/>
          <w:position w:val="-1"/>
          <w:sz w:val="24"/>
          <w:szCs w:val="24"/>
          <w:lang w:eastAsia="hr-HR"/>
        </w:rPr>
        <w:t>s ponudom  u iznosu</w:t>
      </w:r>
      <w:r w:rsidR="007268AD"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 </w:t>
      </w:r>
      <w:r w:rsidR="007268AD"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od </w:t>
      </w:r>
      <w:r w:rsidR="007268AD"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3.693,69 eura.</w:t>
      </w:r>
    </w:p>
    <w:p w14:paraId="28E7FD0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</w:pPr>
    </w:p>
    <w:p w14:paraId="66E37BD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spacing w:line="267" w:lineRule="exact"/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</w:pPr>
      <w:r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 xml:space="preserve">3. za nekretninu upisanu u zk.ul.br. 623, k.č. 148/3, k.o. Trnovitički Popovac, dvorište - 19 čhv, </w:t>
      </w:r>
      <w:r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s početnom cijenom od 1.800,00 eura, zaprimljena je jedna ponuda te je najbolji ponuditelj </w:t>
      </w:r>
    </w:p>
    <w:p w14:paraId="4013CA91" w14:textId="08763E6B" w:rsidR="007268AD" w:rsidRPr="007268AD" w:rsidRDefault="0059390D" w:rsidP="0059390D">
      <w:pPr>
        <w:widowControl w:val="0"/>
        <w:autoSpaceDE w:val="0"/>
        <w:autoSpaceDN w:val="0"/>
        <w:adjustRightInd w:val="0"/>
        <w:spacing w:line="267" w:lineRule="exact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J.G.</w:t>
      </w:r>
      <w:r w:rsidR="007268AD" w:rsidRPr="007268AD">
        <w:rPr>
          <w:rFonts w:ascii="Times New Roman" w:eastAsia="Times New Roman" w:hAnsi="Times New Roman" w:cs="Times New Roman"/>
          <w:position w:val="-1"/>
          <w:sz w:val="24"/>
          <w:szCs w:val="24"/>
          <w:lang w:eastAsia="hr-HR"/>
        </w:rPr>
        <w:t xml:space="preserve"> s ponudom u iznosu od </w:t>
      </w:r>
      <w:r w:rsidR="007268AD" w:rsidRPr="007268A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hr-HR"/>
        </w:rPr>
        <w:t>1.805,00 eura.</w:t>
      </w:r>
    </w:p>
    <w:p w14:paraId="524EEB20" w14:textId="77777777" w:rsidR="007268AD" w:rsidRPr="007268AD" w:rsidRDefault="007268AD" w:rsidP="007268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9F0B49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14:paraId="4880AF22" w14:textId="77777777" w:rsidR="007268AD" w:rsidRPr="007268AD" w:rsidRDefault="007268AD" w:rsidP="007268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B8D5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S najboljim ponuditeljima iz točke III. ove Odluke gradonačelnik Grada Garešnice sklopit će ugovore o kupoprodaji nekretnine u roku od 15 dana od dana donošenja ove Odluke.</w:t>
      </w:r>
    </w:p>
    <w:p w14:paraId="1AFACC61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7F636E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</w:p>
    <w:p w14:paraId="0C1643AA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E75E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Odabrani ponuditelj iz točke III. ove Odluke dužan je platiti kupoprodajnu cijenu najkasnije na dan potpisa kupoprodajnog ugovora.</w:t>
      </w:r>
    </w:p>
    <w:p w14:paraId="0A6EBC2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35AADE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Iznos uplaćene jamčevine uračunava se u kupoprodajnu cijenu.</w:t>
      </w:r>
    </w:p>
    <w:p w14:paraId="06E8DA0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E01B835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304856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F7F549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</w:p>
    <w:p w14:paraId="42DD8604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B1AC6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Ukoliko odabrani ponuditelj iz točke III. ove Odluke odustane od svoje ponude, gubi pravo na povrat uplaćene jamčevine, a najboljim ponuditeljem smatra se sljedeći ponuditelj koji je ponudio najvišu cijenu pod uvjetom da prihvati najvišu ponuđenu cijenu odabranog ponuditelja iz točke III. ove Odluke.</w:t>
      </w:r>
    </w:p>
    <w:p w14:paraId="72EEF72B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D1346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VII.</w:t>
      </w:r>
    </w:p>
    <w:p w14:paraId="43293893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6C3892" w14:textId="7DE386FE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>Ova Odluka stupa na snagu danom donošenja</w:t>
      </w:r>
      <w:r w:rsidR="00B045F8">
        <w:rPr>
          <w:rFonts w:ascii="Times New Roman" w:eastAsia="Times New Roman" w:hAnsi="Times New Roman" w:cs="Times New Roman"/>
          <w:sz w:val="24"/>
          <w:szCs w:val="24"/>
        </w:rPr>
        <w:t>, te će se dostaviti svim sudionicima javnog natječaja.</w:t>
      </w:r>
    </w:p>
    <w:p w14:paraId="15C2F25D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D88B89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6DF7FC" w14:textId="77777777" w:rsidR="007268AD" w:rsidRPr="007268AD" w:rsidRDefault="007268AD" w:rsidP="007268A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GRADONAČELNIK</w:t>
      </w:r>
    </w:p>
    <w:p w14:paraId="2DCF6A12" w14:textId="77777777" w:rsidR="007268AD" w:rsidRPr="007268AD" w:rsidRDefault="007268AD" w:rsidP="007268A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250132" w14:textId="558D74BC" w:rsidR="007268AD" w:rsidRPr="007268AD" w:rsidRDefault="007268AD" w:rsidP="007268AD">
      <w:pPr>
        <w:jc w:val="left"/>
        <w:rPr>
          <w:rFonts w:ascii="Calibri" w:eastAsia="Times New Roman" w:hAnsi="Calibri" w:cs="Times New Roman"/>
          <w:b/>
          <w:noProof/>
        </w:rPr>
      </w:pPr>
      <w:r w:rsidRPr="00726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7268AD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2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3779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0F40B3"/>
    <w:rsid w:val="0016196B"/>
    <w:rsid w:val="002178A8"/>
    <w:rsid w:val="00377902"/>
    <w:rsid w:val="003F7DF4"/>
    <w:rsid w:val="0059390D"/>
    <w:rsid w:val="005C62D6"/>
    <w:rsid w:val="005F0927"/>
    <w:rsid w:val="006A3007"/>
    <w:rsid w:val="007268AD"/>
    <w:rsid w:val="007C3302"/>
    <w:rsid w:val="008F0CA3"/>
    <w:rsid w:val="00A10174"/>
    <w:rsid w:val="00A357B3"/>
    <w:rsid w:val="00A578FF"/>
    <w:rsid w:val="00A8352C"/>
    <w:rsid w:val="00B03B4F"/>
    <w:rsid w:val="00B045F8"/>
    <w:rsid w:val="00C170A9"/>
    <w:rsid w:val="00C207F7"/>
    <w:rsid w:val="00CF7B1B"/>
    <w:rsid w:val="00D77769"/>
    <w:rsid w:val="00DD1041"/>
    <w:rsid w:val="00E63BDF"/>
    <w:rsid w:val="00E65C6D"/>
    <w:rsid w:val="00EB5B7C"/>
    <w:rsid w:val="00F26B52"/>
    <w:rsid w:val="00F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Adela Labaš</cp:lastModifiedBy>
  <cp:revision>4</cp:revision>
  <dcterms:created xsi:type="dcterms:W3CDTF">2024-04-22T08:57:00Z</dcterms:created>
  <dcterms:modified xsi:type="dcterms:W3CDTF">2024-04-22T08:58:00Z</dcterms:modified>
</cp:coreProperties>
</file>